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6E2C" w14:textId="58584F50" w:rsidR="005733C4" w:rsidRDefault="005733C4" w:rsidP="005733C4">
      <w:pPr>
        <w:pStyle w:val="NurText"/>
        <w:pBdr>
          <w:bottom w:val="single" w:sz="4" w:space="1" w:color="auto"/>
        </w:pBdr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Menge R der reellen Zahlen</w:t>
      </w:r>
    </w:p>
    <w:p w14:paraId="0CE71E45" w14:textId="4EE7907F" w:rsidR="009C7817" w:rsidRPr="006D07FC" w:rsidRDefault="005733C4" w:rsidP="00CB2457">
      <w:pPr>
        <w:pStyle w:val="NurText"/>
        <w:spacing w:line="276" w:lineRule="auto"/>
        <w:rPr>
          <w:rFonts w:ascii="Arial" w:eastAsia="MS Mincho" w:hAnsi="Arial" w:cs="Arial"/>
          <w:b/>
          <w:color w:val="800000"/>
        </w:rPr>
      </w:pPr>
      <w:r>
        <w:rPr>
          <w:rFonts w:ascii="Arial" w:eastAsia="MS Mincho" w:hAnsi="Arial" w:cs="Arial"/>
          <w:b/>
          <w:color w:val="800000"/>
        </w:rPr>
        <w:br/>
      </w:r>
      <w:r w:rsidR="00C21E12" w:rsidRPr="006D07FC">
        <w:rPr>
          <w:rFonts w:ascii="Arial" w:eastAsia="MS Mincho" w:hAnsi="Arial" w:cs="Arial"/>
          <w:b/>
          <w:color w:val="800000"/>
        </w:rPr>
        <w:t>Die Menge R der reellen Zahlen</w:t>
      </w:r>
    </w:p>
    <w:p w14:paraId="1980F50A" w14:textId="77777777" w:rsidR="00C21E12" w:rsidRPr="00AD240E" w:rsidRDefault="00C21E12" w:rsidP="00CB2457">
      <w:pPr>
        <w:pStyle w:val="NurText"/>
        <w:spacing w:line="276" w:lineRule="auto"/>
        <w:rPr>
          <w:rFonts w:ascii="Arial" w:eastAsia="MS Mincho" w:hAnsi="Arial" w:cs="Arial"/>
          <w:sz w:val="10"/>
          <w:szCs w:val="10"/>
        </w:rPr>
      </w:pPr>
    </w:p>
    <w:p w14:paraId="47629D12" w14:textId="0F5C4CB0" w:rsidR="005733C4" w:rsidRDefault="005733C4" w:rsidP="00CB245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Als Menge „aller Zahlen“ haben wir bisher d</w:t>
      </w:r>
      <w:r w:rsidR="0019163A">
        <w:rPr>
          <w:rFonts w:ascii="Arial" w:eastAsia="MS Mincho" w:hAnsi="Arial" w:cs="Arial"/>
        </w:rPr>
        <w:t xml:space="preserve">ie </w:t>
      </w:r>
      <w:r w:rsidR="00C21E12">
        <w:rPr>
          <w:rFonts w:ascii="Arial" w:eastAsia="MS Mincho" w:hAnsi="Arial" w:cs="Arial"/>
        </w:rPr>
        <w:t xml:space="preserve">Menge Q der rationalen Zahlen </w:t>
      </w:r>
      <w:r w:rsidR="0019163A">
        <w:rPr>
          <w:rFonts w:ascii="Arial" w:eastAsia="MS Mincho" w:hAnsi="Arial" w:cs="Arial"/>
        </w:rPr>
        <w:t xml:space="preserve">verstanden. </w:t>
      </w:r>
      <w:r w:rsidR="00117DCD">
        <w:rPr>
          <w:rFonts w:ascii="Arial" w:eastAsia="MS Mincho" w:hAnsi="Arial" w:cs="Arial"/>
        </w:rPr>
        <w:t>D</w:t>
      </w:r>
      <w:r>
        <w:rPr>
          <w:rFonts w:ascii="Arial" w:eastAsia="MS Mincho" w:hAnsi="Arial" w:cs="Arial"/>
        </w:rPr>
        <w:t xml:space="preserve">ie Menge Q </w:t>
      </w:r>
      <w:r w:rsidR="00F330C5">
        <w:rPr>
          <w:rFonts w:ascii="Arial" w:eastAsia="MS Mincho" w:hAnsi="Arial" w:cs="Arial"/>
        </w:rPr>
        <w:t xml:space="preserve">ist definiert als </w:t>
      </w:r>
      <w:r w:rsidR="0019163A">
        <w:rPr>
          <w:rFonts w:ascii="Arial" w:eastAsia="MS Mincho" w:hAnsi="Arial" w:cs="Arial"/>
        </w:rPr>
        <w:t>"</w:t>
      </w:r>
      <w:r w:rsidR="00F330C5">
        <w:rPr>
          <w:rFonts w:ascii="Arial" w:eastAsia="MS Mincho" w:hAnsi="Arial" w:cs="Arial"/>
        </w:rPr>
        <w:t xml:space="preserve">Menge </w:t>
      </w:r>
      <w:r w:rsidR="0003363F">
        <w:rPr>
          <w:rFonts w:ascii="Arial" w:eastAsia="MS Mincho" w:hAnsi="Arial" w:cs="Arial"/>
        </w:rPr>
        <w:t>alle</w:t>
      </w:r>
      <w:r w:rsidR="00F330C5">
        <w:rPr>
          <w:rFonts w:ascii="Arial" w:eastAsia="MS Mincho" w:hAnsi="Arial" w:cs="Arial"/>
        </w:rPr>
        <w:t>r</w:t>
      </w:r>
      <w:r w:rsidR="0003363F">
        <w:rPr>
          <w:rFonts w:ascii="Arial" w:eastAsia="MS Mincho" w:hAnsi="Arial" w:cs="Arial"/>
        </w:rPr>
        <w:t xml:space="preserve"> Zahlen, die sich als Bruch schreiben lassen</w:t>
      </w:r>
      <w:r w:rsidR="0019163A">
        <w:rPr>
          <w:rFonts w:ascii="Arial" w:eastAsia="MS Mincho" w:hAnsi="Arial" w:cs="Arial"/>
        </w:rPr>
        <w:t>".</w:t>
      </w:r>
      <w:r w:rsidR="00C16801">
        <w:rPr>
          <w:rFonts w:ascii="Arial" w:eastAsia="MS Mincho" w:hAnsi="Arial" w:cs="Arial"/>
        </w:rPr>
        <w:t xml:space="preserve"> </w:t>
      </w:r>
    </w:p>
    <w:p w14:paraId="277A95F3" w14:textId="77777777" w:rsidR="003F4BE1" w:rsidRDefault="003F4BE1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03454E6A" w14:textId="759D4630" w:rsidR="00C16801" w:rsidRDefault="003F4BE1" w:rsidP="00CB245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Beim Berechnen von </w:t>
      </w:r>
      <w:r w:rsidR="00C16801">
        <w:rPr>
          <w:rFonts w:ascii="Arial" w:eastAsia="MS Mincho" w:hAnsi="Arial" w:cs="Arial"/>
        </w:rPr>
        <w:t xml:space="preserve">Wurzeln </w:t>
      </w:r>
      <w:r w:rsidR="00F330C5">
        <w:rPr>
          <w:rFonts w:ascii="Arial" w:eastAsia="MS Mincho" w:hAnsi="Arial" w:cs="Arial"/>
        </w:rPr>
        <w:t xml:space="preserve">sind </w:t>
      </w:r>
      <w:r w:rsidR="003649D0">
        <w:rPr>
          <w:rFonts w:ascii="Arial" w:eastAsia="MS Mincho" w:hAnsi="Arial" w:cs="Arial"/>
        </w:rPr>
        <w:t xml:space="preserve">aber </w:t>
      </w:r>
      <w:r w:rsidR="00F330C5">
        <w:rPr>
          <w:rFonts w:ascii="Arial" w:eastAsia="MS Mincho" w:hAnsi="Arial" w:cs="Arial"/>
        </w:rPr>
        <w:t>zwei Fälle zu unterscheiden</w:t>
      </w:r>
      <w:r w:rsidR="00C16801">
        <w:rPr>
          <w:rFonts w:ascii="Arial" w:eastAsia="MS Mincho" w:hAnsi="Arial" w:cs="Arial"/>
        </w:rPr>
        <w:t>:</w:t>
      </w:r>
    </w:p>
    <w:p w14:paraId="14DDDA74" w14:textId="23E63B09" w:rsidR="00C16801" w:rsidRDefault="00F330C5" w:rsidP="00CB2457">
      <w:pPr>
        <w:pStyle w:val="NurText"/>
        <w:numPr>
          <w:ilvl w:val="0"/>
          <w:numId w:val="4"/>
        </w:numPr>
        <w:tabs>
          <w:tab w:val="clear" w:pos="1515"/>
          <w:tab w:val="num" w:pos="240"/>
        </w:tabs>
        <w:spacing w:line="276" w:lineRule="auto"/>
        <w:ind w:left="240" w:hanging="2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</w:t>
      </w:r>
      <w:r w:rsidR="00C16801">
        <w:rPr>
          <w:rFonts w:ascii="Arial" w:eastAsia="MS Mincho" w:hAnsi="Arial" w:cs="Arial"/>
        </w:rPr>
        <w:t xml:space="preserve">er Radikand </w:t>
      </w:r>
      <w:r>
        <w:rPr>
          <w:rFonts w:ascii="Arial" w:eastAsia="MS Mincho" w:hAnsi="Arial" w:cs="Arial"/>
        </w:rPr>
        <w:t xml:space="preserve">ist </w:t>
      </w:r>
      <w:r w:rsidR="00C16801">
        <w:rPr>
          <w:rFonts w:ascii="Arial" w:eastAsia="MS Mincho" w:hAnsi="Arial" w:cs="Arial"/>
        </w:rPr>
        <w:t>eine</w:t>
      </w:r>
      <w:r w:rsidR="0003363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so genannte </w:t>
      </w:r>
      <w:r w:rsidR="0003363F">
        <w:rPr>
          <w:rFonts w:ascii="Arial" w:eastAsia="MS Mincho" w:hAnsi="Arial" w:cs="Arial"/>
        </w:rPr>
        <w:t xml:space="preserve">Quadratzahl </w:t>
      </w:r>
      <w:r>
        <w:rPr>
          <w:rFonts w:ascii="Arial" w:eastAsia="MS Mincho" w:hAnsi="Arial" w:cs="Arial"/>
        </w:rPr>
        <w:t>(</w:t>
      </w:r>
      <w:r w:rsidR="0003363F">
        <w:rPr>
          <w:rFonts w:ascii="Arial" w:eastAsia="MS Mincho" w:hAnsi="Arial" w:cs="Arial"/>
        </w:rPr>
        <w:t xml:space="preserve">z.B. </w:t>
      </w:r>
      <w:r w:rsidR="003340E3" w:rsidRPr="0003363F">
        <w:rPr>
          <w:rFonts w:ascii="Arial" w:eastAsia="MS Mincho" w:hAnsi="Arial" w:cs="Arial"/>
          <w:position w:val="-6"/>
        </w:rPr>
        <w:object w:dxaOrig="340" w:dyaOrig="320" w14:anchorId="31542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6.05pt" o:ole="">
            <v:imagedata r:id="rId5" o:title=""/>
          </v:shape>
          <o:OLEObject Type="Embed" ProgID="Equation.3" ShapeID="_x0000_i1025" DrawAspect="Content" ObjectID="_1523591041" r:id="rId6"/>
        </w:object>
      </w:r>
      <w:r w:rsidR="0003363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; </w:t>
      </w:r>
      <w:r w:rsidR="0003363F">
        <w:rPr>
          <w:rFonts w:ascii="Arial" w:eastAsia="MS Mincho" w:hAnsi="Arial" w:cs="Arial"/>
        </w:rPr>
        <w:t xml:space="preserve"> </w:t>
      </w:r>
      <w:r w:rsidR="003340E3" w:rsidRPr="003340E3">
        <w:rPr>
          <w:rFonts w:ascii="Arial" w:eastAsia="MS Mincho" w:hAnsi="Arial" w:cs="Arial"/>
          <w:position w:val="-10"/>
        </w:rPr>
        <w:object w:dxaOrig="600" w:dyaOrig="360" w14:anchorId="04AA8019">
          <v:shape id="_x0000_i1026" type="#_x0000_t75" style="width:29.95pt;height:18.2pt" o:ole="">
            <v:imagedata r:id="rId7" o:title=""/>
          </v:shape>
          <o:OLEObject Type="Embed" ProgID="Equation.3" ShapeID="_x0000_i1026" DrawAspect="Content" ObjectID="_1523591042" r:id="rId8"/>
        </w:object>
      </w:r>
      <w:r w:rsidR="004045F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; </w:t>
      </w:r>
      <w:r w:rsidR="0003363F">
        <w:rPr>
          <w:rFonts w:ascii="Arial" w:eastAsia="MS Mincho" w:hAnsi="Arial" w:cs="Arial"/>
        </w:rPr>
        <w:t xml:space="preserve"> </w:t>
      </w:r>
      <w:r w:rsidR="003340E3" w:rsidRPr="003340E3">
        <w:rPr>
          <w:rFonts w:ascii="Arial" w:eastAsia="MS Mincho" w:hAnsi="Arial" w:cs="Arial"/>
          <w:position w:val="-22"/>
        </w:rPr>
        <w:object w:dxaOrig="499" w:dyaOrig="600" w14:anchorId="1C00F87B">
          <v:shape id="_x0000_i1027" type="#_x0000_t75" style="width:25.15pt;height:29.95pt" o:ole="">
            <v:imagedata r:id="rId9" o:title=""/>
          </v:shape>
          <o:OLEObject Type="Embed" ProgID="Equation.3" ShapeID="_x0000_i1027" DrawAspect="Content" ObjectID="_1523591043" r:id="rId10"/>
        </w:object>
      </w:r>
      <w:r>
        <w:rPr>
          <w:rFonts w:ascii="Arial" w:eastAsia="MS Mincho" w:hAnsi="Arial" w:cs="Arial"/>
        </w:rPr>
        <w:t>; ...)</w:t>
      </w:r>
      <w:r w:rsidR="00C339AF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 xml:space="preserve"> Da eine Quadratzahl durch</w:t>
      </w:r>
      <w:r w:rsidR="0019163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Quadrieren einer rationalen Zahl entsteht, liefert </w:t>
      </w:r>
      <w:r w:rsidR="00C16801">
        <w:rPr>
          <w:rFonts w:ascii="Arial" w:eastAsia="MS Mincho" w:hAnsi="Arial" w:cs="Arial"/>
        </w:rPr>
        <w:t>de</w:t>
      </w:r>
      <w:r>
        <w:rPr>
          <w:rFonts w:ascii="Arial" w:eastAsia="MS Mincho" w:hAnsi="Arial" w:cs="Arial"/>
        </w:rPr>
        <w:t>ren</w:t>
      </w:r>
      <w:r w:rsidR="00C16801">
        <w:rPr>
          <w:rFonts w:ascii="Arial" w:eastAsia="MS Mincho" w:hAnsi="Arial" w:cs="Arial"/>
        </w:rPr>
        <w:t xml:space="preserve"> Wurzel </w:t>
      </w:r>
      <w:r>
        <w:rPr>
          <w:rFonts w:ascii="Arial" w:eastAsia="MS Mincho" w:hAnsi="Arial" w:cs="Arial"/>
        </w:rPr>
        <w:t xml:space="preserve">wieder die ursprüngliche </w:t>
      </w:r>
      <w:r w:rsidR="00C16801">
        <w:rPr>
          <w:rFonts w:ascii="Arial" w:eastAsia="MS Mincho" w:hAnsi="Arial" w:cs="Arial"/>
        </w:rPr>
        <w:t>rationale Zahl</w:t>
      </w:r>
      <w:r w:rsidR="00D62FBB">
        <w:rPr>
          <w:rFonts w:ascii="Arial" w:eastAsia="MS Mincho" w:hAnsi="Arial" w:cs="Arial"/>
        </w:rPr>
        <w:t>.</w:t>
      </w:r>
    </w:p>
    <w:p w14:paraId="1E12527C" w14:textId="77777777" w:rsidR="00C16801" w:rsidRPr="00D62FBB" w:rsidRDefault="00C16801" w:rsidP="00CB2457">
      <w:pPr>
        <w:pStyle w:val="NurText"/>
        <w:tabs>
          <w:tab w:val="num" w:pos="240"/>
        </w:tabs>
        <w:spacing w:line="276" w:lineRule="auto"/>
        <w:ind w:left="240" w:hanging="240"/>
        <w:rPr>
          <w:rFonts w:ascii="Arial" w:eastAsia="MS Mincho" w:hAnsi="Arial" w:cs="Arial"/>
          <w:sz w:val="10"/>
        </w:rPr>
      </w:pPr>
    </w:p>
    <w:p w14:paraId="3FF32E52" w14:textId="56C5BBA3" w:rsidR="0003363F" w:rsidRDefault="00F330C5" w:rsidP="00CB2457">
      <w:pPr>
        <w:pStyle w:val="NurText"/>
        <w:numPr>
          <w:ilvl w:val="0"/>
          <w:numId w:val="4"/>
        </w:numPr>
        <w:tabs>
          <w:tab w:val="clear" w:pos="1515"/>
          <w:tab w:val="num" w:pos="240"/>
        </w:tabs>
        <w:spacing w:line="276" w:lineRule="auto"/>
        <w:ind w:left="240" w:hanging="2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</w:t>
      </w:r>
      <w:r w:rsidR="0003363F">
        <w:rPr>
          <w:rFonts w:ascii="Arial" w:eastAsia="MS Mincho" w:hAnsi="Arial" w:cs="Arial"/>
        </w:rPr>
        <w:t xml:space="preserve">er Radikand </w:t>
      </w:r>
      <w:r>
        <w:rPr>
          <w:rFonts w:ascii="Arial" w:eastAsia="MS Mincho" w:hAnsi="Arial" w:cs="Arial"/>
        </w:rPr>
        <w:t xml:space="preserve">ist </w:t>
      </w:r>
      <w:r w:rsidR="0003363F">
        <w:rPr>
          <w:rFonts w:ascii="Arial" w:eastAsia="MS Mincho" w:hAnsi="Arial" w:cs="Arial"/>
        </w:rPr>
        <w:t>keine Quadratzahl</w:t>
      </w:r>
      <w:r>
        <w:rPr>
          <w:rFonts w:ascii="Arial" w:eastAsia="MS Mincho" w:hAnsi="Arial" w:cs="Arial"/>
        </w:rPr>
        <w:t xml:space="preserve"> (z.B. </w:t>
      </w:r>
      <w:r w:rsidR="003340E3" w:rsidRPr="0003363F">
        <w:rPr>
          <w:rFonts w:ascii="Arial" w:eastAsia="MS Mincho" w:hAnsi="Arial" w:cs="Arial"/>
          <w:position w:val="-6"/>
        </w:rPr>
        <w:object w:dxaOrig="340" w:dyaOrig="320" w14:anchorId="6C493F67">
          <v:shape id="_x0000_i1028" type="#_x0000_t75" style="width:16.9pt;height:16.05pt" o:ole="">
            <v:imagedata r:id="rId11" o:title=""/>
          </v:shape>
          <o:OLEObject Type="Embed" ProgID="Equation.3" ShapeID="_x0000_i1028" DrawAspect="Content" ObjectID="_1523591044" r:id="rId12"/>
        </w:object>
      </w:r>
      <w:r>
        <w:rPr>
          <w:rFonts w:ascii="Arial" w:eastAsia="MS Mincho" w:hAnsi="Arial" w:cs="Arial"/>
        </w:rPr>
        <w:t>)</w:t>
      </w:r>
      <w:r w:rsidR="00D62FBB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In diesem Fall </w:t>
      </w:r>
      <w:r w:rsidR="0003363F">
        <w:rPr>
          <w:rFonts w:ascii="Arial" w:eastAsia="MS Mincho" w:hAnsi="Arial" w:cs="Arial"/>
        </w:rPr>
        <w:t xml:space="preserve">lässt sich </w:t>
      </w:r>
      <w:r w:rsidR="00C16801">
        <w:rPr>
          <w:rFonts w:ascii="Arial" w:eastAsia="MS Mincho" w:hAnsi="Arial" w:cs="Arial"/>
        </w:rPr>
        <w:t xml:space="preserve">beweisen, dass </w:t>
      </w:r>
      <w:r w:rsidR="0003363F">
        <w:rPr>
          <w:rFonts w:ascii="Arial" w:eastAsia="MS Mincho" w:hAnsi="Arial" w:cs="Arial"/>
        </w:rPr>
        <w:t xml:space="preserve">die Wurzel nicht als Bruch </w:t>
      </w:r>
      <w:r>
        <w:rPr>
          <w:rFonts w:ascii="Arial" w:eastAsia="MS Mincho" w:hAnsi="Arial" w:cs="Arial"/>
        </w:rPr>
        <w:t>geschrieben werden kann und</w:t>
      </w:r>
      <w:r w:rsidR="0003363F">
        <w:rPr>
          <w:rFonts w:ascii="Arial" w:eastAsia="MS Mincho" w:hAnsi="Arial" w:cs="Arial"/>
        </w:rPr>
        <w:t xml:space="preserve"> somit keine rationale Zahl </w:t>
      </w:r>
      <w:r>
        <w:rPr>
          <w:rFonts w:ascii="Arial" w:eastAsia="MS Mincho" w:hAnsi="Arial" w:cs="Arial"/>
        </w:rPr>
        <w:t>ist</w:t>
      </w:r>
      <w:r w:rsidR="00FE69E6">
        <w:rPr>
          <w:rFonts w:ascii="Arial" w:eastAsia="MS Mincho" w:hAnsi="Arial" w:cs="Arial"/>
        </w:rPr>
        <w:t xml:space="preserve"> (siehe unten)</w:t>
      </w:r>
      <w:r>
        <w:rPr>
          <w:rFonts w:ascii="Arial" w:eastAsia="MS Mincho" w:hAnsi="Arial" w:cs="Arial"/>
        </w:rPr>
        <w:t>!</w:t>
      </w:r>
      <w:r w:rsidR="0003363F">
        <w:rPr>
          <w:rFonts w:ascii="Arial" w:eastAsia="MS Mincho" w:hAnsi="Arial" w:cs="Arial"/>
        </w:rPr>
        <w:t xml:space="preserve"> </w:t>
      </w:r>
    </w:p>
    <w:p w14:paraId="7BE9604A" w14:textId="77777777" w:rsidR="009D2307" w:rsidRDefault="009D2307" w:rsidP="009D2307">
      <w:pPr>
        <w:pStyle w:val="NurText"/>
        <w:spacing w:line="276" w:lineRule="auto"/>
        <w:rPr>
          <w:rFonts w:ascii="Arial" w:eastAsia="MS Mincho" w:hAnsi="Arial" w:cs="Arial"/>
        </w:rPr>
      </w:pPr>
    </w:p>
    <w:p w14:paraId="431FDE6F" w14:textId="1D3E0C5E" w:rsidR="009D2307" w:rsidRDefault="009D2307" w:rsidP="009D230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In der Menge Q sind also nicht alle Zahlen enthalten; daher muss diese Zahlenmenge erweitert werden:</w:t>
      </w:r>
    </w:p>
    <w:p w14:paraId="6F44E05E" w14:textId="24400B62" w:rsidR="0003363F" w:rsidRDefault="0003363F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40607B85" w14:textId="48016AD8" w:rsidR="0003363F" w:rsidRPr="00C66802" w:rsidRDefault="00F46B89" w:rsidP="00CB2457">
      <w:pPr>
        <w:pStyle w:val="NurText"/>
        <w:shd w:val="clear" w:color="auto" w:fill="E0E0E0"/>
        <w:tabs>
          <w:tab w:val="left" w:pos="1200"/>
        </w:tabs>
        <w:spacing w:line="276" w:lineRule="auto"/>
        <w:ind w:left="1200" w:hanging="120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noProof/>
          <w:color w:val="800000"/>
        </w:rPr>
        <w:drawing>
          <wp:anchor distT="0" distB="0" distL="114300" distR="114300" simplePos="0" relativeHeight="251659264" behindDoc="1" locked="0" layoutInCell="1" allowOverlap="1" wp14:anchorId="7448D761" wp14:editId="0B36ED31">
            <wp:simplePos x="0" y="0"/>
            <wp:positionH relativeFrom="column">
              <wp:posOffset>3488055</wp:posOffset>
            </wp:positionH>
            <wp:positionV relativeFrom="paragraph">
              <wp:posOffset>10160</wp:posOffset>
            </wp:positionV>
            <wp:extent cx="2891155" cy="1330960"/>
            <wp:effectExtent l="0" t="0" r="4445" b="0"/>
            <wp:wrapThrough wrapText="bothSides">
              <wp:wrapPolygon edited="0">
                <wp:start x="0" y="0"/>
                <wp:lineTo x="0" y="21023"/>
                <wp:lineTo x="21443" y="21023"/>
                <wp:lineTo x="21443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63F" w:rsidRPr="00C66802">
        <w:rPr>
          <w:rFonts w:ascii="Arial" w:eastAsia="MS Mincho" w:hAnsi="Arial" w:cs="Arial"/>
          <w:b/>
        </w:rPr>
        <w:t>Definition:</w:t>
      </w:r>
      <w:r w:rsidR="0003363F">
        <w:rPr>
          <w:rFonts w:ascii="Arial" w:eastAsia="MS Mincho" w:hAnsi="Arial" w:cs="Arial"/>
          <w:b/>
        </w:rPr>
        <w:tab/>
      </w:r>
      <w:r w:rsidR="0003363F" w:rsidRPr="0003363F">
        <w:rPr>
          <w:rFonts w:ascii="Arial" w:eastAsia="MS Mincho" w:hAnsi="Arial" w:cs="Arial"/>
        </w:rPr>
        <w:t xml:space="preserve">Zahlen, die nicht als Bruch geschrieben werden können, heißen </w:t>
      </w:r>
      <w:r w:rsidR="0003363F">
        <w:rPr>
          <w:rFonts w:ascii="Arial" w:eastAsia="MS Mincho" w:hAnsi="Arial" w:cs="Arial"/>
          <w:b/>
        </w:rPr>
        <w:t>irrationale Zahlen</w:t>
      </w:r>
      <w:r w:rsidR="0003363F" w:rsidRPr="0003363F">
        <w:rPr>
          <w:rFonts w:ascii="Arial" w:eastAsia="MS Mincho" w:hAnsi="Arial" w:cs="Arial"/>
        </w:rPr>
        <w:t xml:space="preserve">. Sie bilden zusammen mit den rationalen Zahlen Q die neue </w:t>
      </w:r>
      <w:r w:rsidR="0003363F">
        <w:rPr>
          <w:rFonts w:ascii="Arial" w:eastAsia="MS Mincho" w:hAnsi="Arial" w:cs="Arial"/>
          <w:b/>
        </w:rPr>
        <w:t>Menge R der reellen Zahlen.</w:t>
      </w:r>
      <w:r w:rsidR="00A50F88">
        <w:rPr>
          <w:rFonts w:ascii="Arial" w:eastAsia="MS Mincho" w:hAnsi="Arial" w:cs="Arial"/>
          <w:b/>
        </w:rPr>
        <w:br/>
      </w:r>
      <w:r w:rsidR="00A50F88">
        <w:rPr>
          <w:rFonts w:ascii="Arial" w:eastAsia="MS Mincho" w:hAnsi="Arial" w:cs="Arial"/>
          <w:b/>
        </w:rPr>
        <w:br/>
      </w:r>
      <w:r w:rsidR="00A50F88" w:rsidRPr="00A50F88">
        <w:rPr>
          <w:rFonts w:ascii="Arial" w:eastAsia="MS Mincho" w:hAnsi="Arial" w:cs="Arial"/>
        </w:rPr>
        <w:t xml:space="preserve">Für die Zahlenmengen gilt: </w:t>
      </w:r>
      <w:r w:rsidR="00A50F88" w:rsidRPr="00A50F88">
        <w:rPr>
          <w:rFonts w:ascii="Arial" w:eastAsia="MS Mincho" w:hAnsi="Arial" w:cs="Arial"/>
          <w:b/>
        </w:rPr>
        <w:t>N</w:t>
      </w:r>
      <w:r w:rsidR="00A50F88">
        <w:rPr>
          <w:rFonts w:ascii="Arial" w:eastAsia="MS Mincho" w:hAnsi="Arial" w:cs="Arial"/>
          <w:b/>
        </w:rPr>
        <w:t xml:space="preserve"> </w:t>
      </w:r>
      <w:r w:rsidR="00A45E0C" w:rsidRPr="00A50F88">
        <w:rPr>
          <w:rFonts w:ascii="Arial" w:eastAsia="MS Mincho" w:hAnsi="Arial" w:cs="Arial"/>
          <w:position w:val="-4"/>
        </w:rPr>
        <w:object w:dxaOrig="240" w:dyaOrig="200" w14:anchorId="51123F83">
          <v:shape id="_x0000_i1029" type="#_x0000_t75" style="width:12.15pt;height:10pt" o:ole="">
            <v:imagedata r:id="rId14" o:title=""/>
          </v:shape>
          <o:OLEObject Type="Embed" ProgID="Equation.3" ShapeID="_x0000_i1029" DrawAspect="Content" ObjectID="_1523591045" r:id="rId15"/>
        </w:object>
      </w:r>
      <w:r w:rsidR="00A50F88">
        <w:rPr>
          <w:rFonts w:ascii="Arial" w:eastAsia="MS Mincho" w:hAnsi="Arial" w:cs="Arial"/>
        </w:rPr>
        <w:t xml:space="preserve"> </w:t>
      </w:r>
      <w:r w:rsidR="00A50F88" w:rsidRPr="00A50F88">
        <w:rPr>
          <w:rFonts w:ascii="Arial" w:eastAsia="MS Mincho" w:hAnsi="Arial" w:cs="Arial"/>
          <w:b/>
        </w:rPr>
        <w:t>Z</w:t>
      </w:r>
      <w:r w:rsidR="00A50F88">
        <w:rPr>
          <w:rFonts w:ascii="Arial" w:eastAsia="MS Mincho" w:hAnsi="Arial" w:cs="Arial"/>
          <w:b/>
        </w:rPr>
        <w:t xml:space="preserve"> </w:t>
      </w:r>
      <w:r w:rsidR="00A50F88" w:rsidRPr="00A50F88">
        <w:rPr>
          <w:rFonts w:ascii="Arial" w:eastAsia="MS Mincho" w:hAnsi="Arial" w:cs="Arial"/>
          <w:position w:val="-4"/>
        </w:rPr>
        <w:object w:dxaOrig="240" w:dyaOrig="200" w14:anchorId="441B7069">
          <v:shape id="_x0000_i1030" type="#_x0000_t75" style="width:12.15pt;height:10pt" o:ole="">
            <v:imagedata r:id="rId16" o:title=""/>
          </v:shape>
          <o:OLEObject Type="Embed" ProgID="Equation.3" ShapeID="_x0000_i1030" DrawAspect="Content" ObjectID="_1523591046" r:id="rId17"/>
        </w:object>
      </w:r>
      <w:r w:rsidR="00A50F88">
        <w:rPr>
          <w:rFonts w:ascii="Arial" w:eastAsia="MS Mincho" w:hAnsi="Arial" w:cs="Arial"/>
        </w:rPr>
        <w:t xml:space="preserve"> </w:t>
      </w:r>
      <w:r w:rsidR="00A50F88" w:rsidRPr="00A50F88">
        <w:rPr>
          <w:rFonts w:ascii="Arial" w:eastAsia="MS Mincho" w:hAnsi="Arial" w:cs="Arial"/>
          <w:b/>
        </w:rPr>
        <w:t>Q</w:t>
      </w:r>
      <w:r w:rsidR="00A50F88">
        <w:rPr>
          <w:rFonts w:ascii="Arial" w:eastAsia="MS Mincho" w:hAnsi="Arial" w:cs="Arial"/>
        </w:rPr>
        <w:t xml:space="preserve">  und </w:t>
      </w:r>
      <w:r w:rsidR="00A50F88">
        <w:rPr>
          <w:rFonts w:ascii="Arial" w:eastAsia="MS Mincho" w:hAnsi="Arial" w:cs="Arial"/>
          <w:b/>
        </w:rPr>
        <w:t xml:space="preserve">Q </w:t>
      </w:r>
      <w:r w:rsidR="00A50F88" w:rsidRPr="00A50F88">
        <w:rPr>
          <w:rFonts w:ascii="Arial" w:eastAsia="MS Mincho" w:hAnsi="Arial" w:cs="Arial"/>
          <w:b/>
          <w:position w:val="-4"/>
        </w:rPr>
        <w:object w:dxaOrig="260" w:dyaOrig="200" w14:anchorId="6BB45498">
          <v:shape id="_x0000_i1031" type="#_x0000_t75" style="width:13pt;height:10pt" o:ole="">
            <v:imagedata r:id="rId18" o:title=""/>
          </v:shape>
          <o:OLEObject Type="Embed" ProgID="Equation.3" ShapeID="_x0000_i1031" DrawAspect="Content" ObjectID="_1523591047" r:id="rId19"/>
        </w:object>
      </w:r>
      <w:r w:rsidR="00A50F88">
        <w:rPr>
          <w:rFonts w:ascii="Arial" w:eastAsia="MS Mincho" w:hAnsi="Arial" w:cs="Arial"/>
          <w:b/>
        </w:rPr>
        <w:t>{irrationale Zahlen} = R</w:t>
      </w:r>
    </w:p>
    <w:p w14:paraId="506F8371" w14:textId="77777777" w:rsidR="00AD240E" w:rsidRDefault="00AD240E" w:rsidP="00CB2457">
      <w:pPr>
        <w:pStyle w:val="NurText"/>
        <w:spacing w:line="276" w:lineRule="auto"/>
        <w:ind w:left="330" w:hanging="330"/>
        <w:rPr>
          <w:rFonts w:ascii="Arial" w:eastAsia="MS Mincho" w:hAnsi="Arial" w:cs="Arial"/>
          <w:b/>
          <w:color w:val="800000"/>
        </w:rPr>
      </w:pPr>
    </w:p>
    <w:p w14:paraId="4AE4CD37" w14:textId="7A78389D" w:rsidR="00F46B89" w:rsidRDefault="00F46B89" w:rsidP="00CB2457">
      <w:pPr>
        <w:pStyle w:val="NurText"/>
        <w:spacing w:line="276" w:lineRule="auto"/>
        <w:ind w:left="330" w:hanging="330"/>
        <w:rPr>
          <w:rFonts w:ascii="Arial" w:eastAsia="MS Mincho" w:hAnsi="Arial" w:cs="Arial"/>
          <w:b/>
          <w:color w:val="800000"/>
        </w:rPr>
      </w:pPr>
    </w:p>
    <w:p w14:paraId="46A193D1" w14:textId="425CA7C4" w:rsidR="00F46B89" w:rsidRDefault="00F46B89" w:rsidP="00CB2457">
      <w:pPr>
        <w:pStyle w:val="NurText"/>
        <w:spacing w:line="276" w:lineRule="auto"/>
        <w:ind w:left="330" w:hanging="330"/>
        <w:rPr>
          <w:rFonts w:ascii="Arial" w:eastAsia="MS Mincho" w:hAnsi="Arial" w:cs="Arial"/>
          <w:b/>
          <w:color w:val="800000"/>
        </w:rPr>
      </w:pPr>
    </w:p>
    <w:p w14:paraId="485BAF36" w14:textId="21CA9637" w:rsidR="000433CF" w:rsidRPr="00EF6142" w:rsidRDefault="00F46B89" w:rsidP="000433CF">
      <w:pPr>
        <w:rPr>
          <w:rStyle w:val="postbody1"/>
          <w:rFonts w:cs="Arial"/>
          <w:b/>
          <w:color w:val="800000"/>
          <w:sz w:val="20"/>
          <w:szCs w:val="20"/>
        </w:rPr>
      </w:pPr>
      <w:r>
        <w:rPr>
          <w:rStyle w:val="postbody1"/>
          <w:rFonts w:cs="Arial"/>
          <w:b/>
          <w:color w:val="800000"/>
          <w:sz w:val="20"/>
          <w:szCs w:val="20"/>
        </w:rPr>
        <w:t>So lässt sich beweisen,</w:t>
      </w:r>
      <w:r w:rsidR="000433CF" w:rsidRPr="00EF6142">
        <w:rPr>
          <w:rStyle w:val="postbody1"/>
          <w:rFonts w:cs="Arial"/>
          <w:b/>
          <w:color w:val="800000"/>
          <w:sz w:val="20"/>
          <w:szCs w:val="20"/>
        </w:rPr>
        <w:t xml:space="preserve"> dass </w:t>
      </w:r>
      <m:oMath>
        <m:rad>
          <m:radPr>
            <m:degHide m:val="1"/>
            <m:ctrlPr>
              <w:rPr>
                <w:rStyle w:val="postbody1"/>
                <w:rFonts w:ascii="Cambria Math" w:hAnsi="Cambria Math" w:cs="Arial"/>
                <w:b/>
                <w:i/>
                <w:color w:val="800000"/>
                <w:sz w:val="24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Style w:val="postbody1"/>
                <w:rFonts w:ascii="Cambria Math" w:hAnsi="Cambria Math" w:cs="Arial"/>
                <w:color w:val="800000"/>
                <w:sz w:val="24"/>
                <w:szCs w:val="20"/>
              </w:rPr>
              <m:t>2</m:t>
            </m:r>
          </m:e>
        </m:rad>
      </m:oMath>
      <w:r w:rsidR="000433CF" w:rsidRPr="00EF6142">
        <w:rPr>
          <w:rStyle w:val="postbody1"/>
          <w:rFonts w:cs="Arial"/>
          <w:b/>
          <w:color w:val="800000"/>
          <w:sz w:val="20"/>
          <w:szCs w:val="20"/>
        </w:rPr>
        <w:t xml:space="preserve"> keine rationale Zahl ist</w:t>
      </w:r>
      <w:r w:rsidR="00CE1985">
        <w:rPr>
          <w:rStyle w:val="postbody1"/>
          <w:rFonts w:cs="Arial"/>
          <w:b/>
          <w:color w:val="800000"/>
          <w:sz w:val="20"/>
          <w:szCs w:val="20"/>
        </w:rPr>
        <w:t>:</w:t>
      </w:r>
    </w:p>
    <w:p w14:paraId="005D82F6" w14:textId="77777777" w:rsidR="000433CF" w:rsidRPr="00EF6142" w:rsidRDefault="000433CF" w:rsidP="000433CF">
      <w:pPr>
        <w:pStyle w:val="NurText"/>
        <w:rPr>
          <w:rFonts w:ascii="Arial" w:eastAsia="MS Mincho" w:hAnsi="Arial" w:cs="Arial"/>
        </w:rPr>
      </w:pPr>
    </w:p>
    <w:p w14:paraId="37E49340" w14:textId="73F17C91" w:rsidR="00CE1985" w:rsidRDefault="000433CF" w:rsidP="00CE1985">
      <w:pPr>
        <w:spacing w:line="276" w:lineRule="auto"/>
        <w:rPr>
          <w:rStyle w:val="postbody1"/>
          <w:rFonts w:cs="Arial"/>
          <w:sz w:val="20"/>
          <w:szCs w:val="20"/>
        </w:rPr>
      </w:pPr>
      <w:r w:rsidRPr="00EF6142">
        <w:rPr>
          <w:rStyle w:val="postbody1"/>
          <w:rFonts w:cs="Arial"/>
          <w:sz w:val="20"/>
          <w:szCs w:val="20"/>
        </w:rPr>
        <w:t xml:space="preserve">Wenn </w:t>
      </w:r>
      <m:oMath>
        <m:rad>
          <m:radPr>
            <m:degHide m:val="1"/>
            <m:ctrlPr>
              <w:rPr>
                <w:rStyle w:val="postbody1"/>
                <w:rFonts w:ascii="Cambria Math" w:hAnsi="Cambria Math" w:cs="Arial"/>
                <w:b/>
                <w:i/>
                <w:sz w:val="24"/>
                <w:szCs w:val="20"/>
              </w:rPr>
            </m:ctrlPr>
          </m:radPr>
          <m:deg/>
          <m:e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e>
        </m:rad>
      </m:oMath>
      <w:r w:rsidRPr="00EF6142">
        <w:rPr>
          <w:rStyle w:val="postbody1"/>
          <w:rFonts w:cs="Arial"/>
          <w:sz w:val="20"/>
          <w:szCs w:val="20"/>
        </w:rPr>
        <w:t xml:space="preserve"> eine rationale Zahl ist, muss sie sich als Bruch schreiben lassen und dieser Bruch muss soweit wie</w:t>
      </w:r>
      <w:r w:rsidR="00CE1985">
        <w:rPr>
          <w:rStyle w:val="postbody1"/>
          <w:rFonts w:cs="Arial"/>
          <w:sz w:val="20"/>
          <w:szCs w:val="20"/>
        </w:rPr>
        <w:br/>
      </w:r>
      <w:r w:rsidRPr="00EF6142">
        <w:rPr>
          <w:rStyle w:val="postbody1"/>
          <w:rFonts w:cs="Arial"/>
          <w:sz w:val="20"/>
          <w:szCs w:val="20"/>
        </w:rPr>
        <w:t xml:space="preserve">möglich gekürzt werden können. Dann gilt: </w:t>
      </w:r>
      <m:oMath>
        <m:rad>
          <m:radPr>
            <m:degHide m:val="1"/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radPr>
          <m:deg/>
          <m:e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e>
        </m:rad>
        <m:r>
          <w:rPr>
            <w:rStyle w:val="postbody1"/>
            <w:rFonts w:ascii="Cambria Math" w:hAnsi="Cambria Math" w:cs="Arial"/>
            <w:sz w:val="24"/>
            <w:szCs w:val="20"/>
          </w:rPr>
          <m:t xml:space="preserve">= </m:t>
        </m:r>
        <m:f>
          <m:fPr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fPr>
          <m:num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a</m:t>
            </m:r>
          </m:num>
          <m:den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b</m:t>
            </m:r>
          </m:den>
        </m:f>
      </m:oMath>
      <w:r w:rsidRPr="00CE1985">
        <w:rPr>
          <w:rStyle w:val="postbody1"/>
          <w:rFonts w:cs="Arial"/>
          <w:i/>
          <w:sz w:val="20"/>
          <w:szCs w:val="20"/>
        </w:rPr>
        <w:t xml:space="preserve">  </w:t>
      </w:r>
      <w:r w:rsidRPr="00EF6142">
        <w:rPr>
          <w:rStyle w:val="postbody1"/>
          <w:rFonts w:cs="Arial"/>
          <w:sz w:val="20"/>
          <w:szCs w:val="20"/>
        </w:rPr>
        <w:t xml:space="preserve">und zwar so, dass a und b "teilerfremd" sind. Nun werden </w:t>
      </w:r>
    </w:p>
    <w:p w14:paraId="55CC5AEC" w14:textId="6FBDA5DD" w:rsidR="00CE1985" w:rsidRPr="00CE1985" w:rsidRDefault="000433CF" w:rsidP="00CE1985">
      <w:pPr>
        <w:spacing w:line="276" w:lineRule="auto"/>
        <w:rPr>
          <w:rStyle w:val="postbody1"/>
          <w:rFonts w:cs="Arial"/>
          <w:sz w:val="20"/>
          <w:szCs w:val="20"/>
        </w:rPr>
      </w:pPr>
      <w:r w:rsidRPr="00CE1985">
        <w:rPr>
          <w:rStyle w:val="postbody1"/>
          <w:rFonts w:cs="Arial"/>
          <w:sz w:val="20"/>
          <w:szCs w:val="20"/>
        </w:rPr>
        <w:t xml:space="preserve">beide Seiten der Gleichung quadriert:   </w:t>
      </w:r>
      <m:oMath>
        <m:sSup>
          <m:sSupPr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sSupPr>
          <m:e>
            <m:rad>
              <m:radPr>
                <m:degHide m:val="1"/>
                <m:ctrlPr>
                  <w:rPr>
                    <w:rStyle w:val="postbody1"/>
                    <w:rFonts w:ascii="Cambria Math" w:hAnsi="Cambria Math" w:cs="Arial"/>
                    <w:i/>
                    <w:sz w:val="24"/>
                    <w:szCs w:val="20"/>
                  </w:rPr>
                </m:ctrlPr>
              </m:radPr>
              <m:deg/>
              <m:e>
                <m:r>
                  <w:rPr>
                    <w:rStyle w:val="postbody1"/>
                    <w:rFonts w:ascii="Cambria Math" w:hAnsi="Cambria Math" w:cs="Arial"/>
                    <w:sz w:val="24"/>
                    <w:szCs w:val="20"/>
                  </w:rPr>
                  <m:t>2</m:t>
                </m:r>
              </m:e>
            </m:rad>
          </m:e>
          <m:sup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sup>
        </m:sSup>
        <m:r>
          <w:rPr>
            <w:rStyle w:val="postbody1"/>
            <w:rFonts w:ascii="Cambria Math" w:hAnsi="Cambria Math" w:cs="Arial"/>
            <w:sz w:val="24"/>
            <w:szCs w:val="20"/>
          </w:rPr>
          <m:t>=</m:t>
        </m:r>
        <m:sSup>
          <m:sSupPr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sSupPr>
          <m:e>
            <m:d>
              <m:dPr>
                <m:ctrlPr>
                  <w:rPr>
                    <w:rStyle w:val="postbody1"/>
                    <w:rFonts w:ascii="Cambria Math" w:hAnsi="Cambria Math" w:cs="Arial"/>
                    <w:i/>
                    <w:sz w:val="24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Style w:val="postbody1"/>
                        <w:rFonts w:ascii="Cambria Math" w:hAnsi="Cambria Math" w:cs="Arial"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Style w:val="postbody1"/>
                        <w:rFonts w:ascii="Cambria Math" w:hAnsi="Cambria Math" w:cs="Arial"/>
                        <w:sz w:val="24"/>
                        <w:szCs w:val="20"/>
                      </w:rPr>
                      <m:t>a</m:t>
                    </m:r>
                  </m:num>
                  <m:den>
                    <m:r>
                      <w:rPr>
                        <w:rStyle w:val="postbody1"/>
                        <w:rFonts w:ascii="Cambria Math" w:hAnsi="Cambria Math" w:cs="Arial"/>
                        <w:sz w:val="24"/>
                        <w:szCs w:val="20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sup>
        </m:sSup>
      </m:oMath>
      <w:r w:rsidR="00CE1985" w:rsidRPr="00CE1985">
        <w:rPr>
          <w:rStyle w:val="postbody1"/>
          <w:rFonts w:cs="Arial"/>
          <w:sz w:val="24"/>
          <w:szCs w:val="20"/>
        </w:rPr>
        <w:tab/>
      </w:r>
      <w:r w:rsidR="00CE1985" w:rsidRPr="00CE1985">
        <w:rPr>
          <w:rStyle w:val="postbody1"/>
          <w:rFonts w:cs="Arial"/>
          <w:sz w:val="24"/>
          <w:szCs w:val="20"/>
        </w:rPr>
        <w:sym w:font="Wingdings" w:char="F0E0"/>
      </w:r>
      <w:r w:rsidR="00CE1985" w:rsidRPr="00CE1985">
        <w:rPr>
          <w:rStyle w:val="postbody1"/>
          <w:rFonts w:cs="Arial"/>
          <w:sz w:val="24"/>
          <w:szCs w:val="20"/>
        </w:rPr>
        <w:tab/>
      </w:r>
      <m:oMath>
        <m:r>
          <w:rPr>
            <w:rStyle w:val="postbody1"/>
            <w:rFonts w:ascii="Cambria Math" w:hAnsi="Cambria Math" w:cs="Arial"/>
            <w:sz w:val="24"/>
            <w:szCs w:val="20"/>
          </w:rPr>
          <m:t>2=</m:t>
        </m:r>
        <m:f>
          <m:fPr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fPr>
          <m:num>
            <m:sSup>
              <m:sSupPr>
                <m:ctrlPr>
                  <w:rPr>
                    <w:rStyle w:val="postbody1"/>
                    <w:rFonts w:ascii="Cambria Math" w:hAnsi="Cambria Math" w:cs="Arial"/>
                    <w:i/>
                    <w:sz w:val="24"/>
                    <w:szCs w:val="20"/>
                  </w:rPr>
                </m:ctrlPr>
              </m:sSupPr>
              <m:e>
                <m:r>
                  <w:rPr>
                    <w:rStyle w:val="postbody1"/>
                    <w:rFonts w:ascii="Cambria Math" w:hAnsi="Cambria Math" w:cs="Arial"/>
                    <w:sz w:val="24"/>
                    <w:szCs w:val="20"/>
                  </w:rPr>
                  <m:t>a</m:t>
                </m:r>
              </m:e>
              <m:sup>
                <m:r>
                  <w:rPr>
                    <w:rStyle w:val="postbody1"/>
                    <w:rFonts w:ascii="Cambria Math" w:hAnsi="Cambria Math" w:cs="Arial"/>
                    <w:sz w:val="24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postbody1"/>
                    <w:rFonts w:ascii="Cambria Math" w:hAnsi="Cambria Math" w:cs="Arial"/>
                    <w:i/>
                    <w:sz w:val="24"/>
                    <w:szCs w:val="20"/>
                  </w:rPr>
                </m:ctrlPr>
              </m:sSupPr>
              <m:e>
                <m:r>
                  <w:rPr>
                    <w:rStyle w:val="postbody1"/>
                    <w:rFonts w:ascii="Cambria Math" w:hAnsi="Cambria Math" w:cs="Arial"/>
                    <w:sz w:val="24"/>
                    <w:szCs w:val="20"/>
                  </w:rPr>
                  <m:t>b</m:t>
                </m:r>
              </m:e>
              <m:sup>
                <m:r>
                  <w:rPr>
                    <w:rStyle w:val="postbody1"/>
                    <w:rFonts w:ascii="Cambria Math" w:hAnsi="Cambria Math" w:cs="Arial"/>
                    <w:sz w:val="24"/>
                    <w:szCs w:val="20"/>
                  </w:rPr>
                  <m:t>2</m:t>
                </m:r>
              </m:sup>
            </m:sSup>
          </m:den>
        </m:f>
      </m:oMath>
      <w:r w:rsidR="00CE1985" w:rsidRPr="00CE1985">
        <w:rPr>
          <w:rStyle w:val="postbody1"/>
          <w:rFonts w:cs="Arial"/>
          <w:sz w:val="24"/>
          <w:szCs w:val="20"/>
        </w:rPr>
        <w:tab/>
      </w:r>
      <w:r w:rsidR="00CE1985" w:rsidRPr="00CE1985">
        <w:rPr>
          <w:rStyle w:val="postbody1"/>
          <w:rFonts w:cs="Arial"/>
          <w:sz w:val="24"/>
          <w:szCs w:val="20"/>
        </w:rPr>
        <w:tab/>
      </w:r>
      <w:r w:rsidR="00CE1985" w:rsidRPr="00CE1985">
        <w:rPr>
          <w:rStyle w:val="postbody1"/>
          <w:rFonts w:cs="Arial"/>
          <w:sz w:val="24"/>
          <w:szCs w:val="20"/>
        </w:rPr>
        <w:sym w:font="Wingdings" w:char="F0E0"/>
      </w:r>
      <w:r w:rsidR="00CE1985" w:rsidRPr="00CE1985">
        <w:rPr>
          <w:rStyle w:val="postbody1"/>
          <w:rFonts w:cs="Arial"/>
          <w:sz w:val="24"/>
          <w:szCs w:val="20"/>
        </w:rPr>
        <w:t xml:space="preserve">  </w:t>
      </w:r>
      <w:r w:rsidR="00CE1985">
        <w:rPr>
          <w:rStyle w:val="postbody1"/>
          <w:rFonts w:cs="Arial"/>
          <w:sz w:val="24"/>
          <w:szCs w:val="20"/>
        </w:rPr>
        <w:t xml:space="preserve"> </w:t>
      </w:r>
      <m:oMath>
        <m:r>
          <w:rPr>
            <w:rStyle w:val="postbody1"/>
            <w:rFonts w:ascii="Cambria Math" w:hAnsi="Cambria Math" w:cs="Arial"/>
            <w:sz w:val="24"/>
            <w:szCs w:val="20"/>
          </w:rPr>
          <m:t>2</m:t>
        </m:r>
        <m:sSup>
          <m:sSupPr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sSupPr>
          <m:e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b</m:t>
            </m:r>
          </m:e>
          <m:sup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sup>
        </m:sSup>
        <m:r>
          <w:rPr>
            <w:rStyle w:val="postbody1"/>
            <w:rFonts w:ascii="Cambria Math" w:hAnsi="Cambria Math" w:cs="Arial"/>
            <w:sz w:val="24"/>
            <w:szCs w:val="20"/>
          </w:rPr>
          <m:t>=</m:t>
        </m:r>
        <m:sSup>
          <m:sSupPr>
            <m:ctrlPr>
              <w:rPr>
                <w:rStyle w:val="postbody1"/>
                <w:rFonts w:ascii="Cambria Math" w:hAnsi="Cambria Math" w:cs="Arial"/>
                <w:i/>
                <w:sz w:val="24"/>
                <w:szCs w:val="20"/>
              </w:rPr>
            </m:ctrlPr>
          </m:sSupPr>
          <m:e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a</m:t>
            </m:r>
          </m:e>
          <m:sup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sup>
        </m:sSup>
      </m:oMath>
    </w:p>
    <w:p w14:paraId="28D6A7ED" w14:textId="77777777" w:rsidR="000433CF" w:rsidRPr="00EF6142" w:rsidRDefault="000433CF" w:rsidP="000433CF">
      <w:pPr>
        <w:rPr>
          <w:rStyle w:val="postbody1"/>
          <w:rFonts w:cs="Arial"/>
          <w:sz w:val="20"/>
          <w:szCs w:val="20"/>
        </w:rPr>
      </w:pPr>
    </w:p>
    <w:p w14:paraId="4DF50437" w14:textId="64E34CB7" w:rsidR="000433CF" w:rsidRPr="00EF6142" w:rsidRDefault="000433CF" w:rsidP="00CE1985">
      <w:pPr>
        <w:spacing w:line="276" w:lineRule="auto"/>
        <w:rPr>
          <w:rStyle w:val="postbody1"/>
          <w:rFonts w:cs="Arial"/>
          <w:sz w:val="20"/>
          <w:szCs w:val="20"/>
        </w:rPr>
      </w:pPr>
      <w:r w:rsidRPr="00EF6142">
        <w:rPr>
          <w:rStyle w:val="postbody1"/>
          <w:rFonts w:cs="Arial"/>
          <w:sz w:val="20"/>
          <w:szCs w:val="20"/>
        </w:rPr>
        <w:t>Die Zahl 2b</w:t>
      </w:r>
      <w:r w:rsidRPr="00EF6142">
        <w:rPr>
          <w:rStyle w:val="postbody1"/>
          <w:rFonts w:cs="Arial"/>
          <w:sz w:val="20"/>
          <w:szCs w:val="20"/>
          <w:vertAlign w:val="superscript"/>
        </w:rPr>
        <w:t>2</w:t>
      </w:r>
      <w:r w:rsidRPr="00EF6142">
        <w:rPr>
          <w:rStyle w:val="postbody1"/>
          <w:rFonts w:cs="Arial"/>
          <w:sz w:val="20"/>
          <w:szCs w:val="20"/>
        </w:rPr>
        <w:t xml:space="preserve"> ist eine</w:t>
      </w:r>
      <w:bookmarkStart w:id="0" w:name="_GoBack"/>
      <w:bookmarkEnd w:id="0"/>
      <w:r w:rsidRPr="00EF6142">
        <w:rPr>
          <w:rStyle w:val="postbody1"/>
          <w:rFonts w:cs="Arial"/>
          <w:sz w:val="20"/>
          <w:szCs w:val="20"/>
        </w:rPr>
        <w:t xml:space="preserve"> gerade Zahl. Dann muss auch a</w:t>
      </w:r>
      <w:r w:rsidRPr="00EF6142">
        <w:rPr>
          <w:rStyle w:val="postbody1"/>
          <w:rFonts w:cs="Arial"/>
          <w:sz w:val="20"/>
          <w:szCs w:val="20"/>
          <w:vertAlign w:val="superscript"/>
        </w:rPr>
        <w:t>2</w:t>
      </w:r>
      <w:r w:rsidRPr="00EF6142">
        <w:rPr>
          <w:rStyle w:val="postbody1"/>
          <w:rFonts w:cs="Arial"/>
          <w:sz w:val="20"/>
          <w:szCs w:val="20"/>
        </w:rPr>
        <w:t xml:space="preserve"> und damit auch a eine gerade Zahl sein, also kann </w:t>
      </w:r>
      <w:r w:rsidR="00CE1985">
        <w:rPr>
          <w:rStyle w:val="postbody1"/>
          <w:rFonts w:cs="Arial"/>
          <w:sz w:val="20"/>
          <w:szCs w:val="20"/>
        </w:rPr>
        <w:t xml:space="preserve">die Zahl </w:t>
      </w:r>
      <w:r w:rsidRPr="00EF6142">
        <w:rPr>
          <w:rStyle w:val="postbody1"/>
          <w:rFonts w:cs="Arial"/>
          <w:sz w:val="20"/>
          <w:szCs w:val="20"/>
        </w:rPr>
        <w:t>a</w:t>
      </w:r>
      <w:r w:rsidRPr="00EF6142">
        <w:rPr>
          <w:rStyle w:val="postbody1"/>
          <w:rFonts w:cs="Arial"/>
          <w:sz w:val="20"/>
          <w:szCs w:val="20"/>
          <w:vertAlign w:val="superscript"/>
        </w:rPr>
        <w:t xml:space="preserve"> </w:t>
      </w:r>
      <w:r w:rsidRPr="00EF6142">
        <w:rPr>
          <w:rStyle w:val="postbody1"/>
          <w:rFonts w:cs="Arial"/>
          <w:sz w:val="20"/>
          <w:szCs w:val="20"/>
        </w:rPr>
        <w:t>in der Form 2x dargestellt werden. Setzt man a</w:t>
      </w:r>
      <w:r w:rsidR="00CE1985">
        <w:rPr>
          <w:rStyle w:val="postbody1"/>
          <w:rFonts w:cs="Arial"/>
          <w:sz w:val="20"/>
          <w:szCs w:val="20"/>
        </w:rPr>
        <w:t xml:space="preserve"> </w:t>
      </w:r>
      <w:r w:rsidRPr="00EF6142">
        <w:rPr>
          <w:rStyle w:val="postbody1"/>
          <w:rFonts w:cs="Arial"/>
          <w:sz w:val="20"/>
          <w:szCs w:val="20"/>
        </w:rPr>
        <w:t>=</w:t>
      </w:r>
      <w:r w:rsidR="00CE1985">
        <w:rPr>
          <w:rStyle w:val="postbody1"/>
          <w:rFonts w:cs="Arial"/>
          <w:sz w:val="20"/>
          <w:szCs w:val="20"/>
        </w:rPr>
        <w:t xml:space="preserve"> </w:t>
      </w:r>
      <w:r w:rsidRPr="00EF6142">
        <w:rPr>
          <w:rStyle w:val="postbody1"/>
          <w:rFonts w:cs="Arial"/>
          <w:sz w:val="20"/>
          <w:szCs w:val="20"/>
        </w:rPr>
        <w:t>2x ein, erhält man:</w:t>
      </w:r>
      <w:r w:rsidRPr="00EF6142">
        <w:rPr>
          <w:rStyle w:val="postbody1"/>
          <w:rFonts w:cs="Arial"/>
          <w:sz w:val="20"/>
          <w:szCs w:val="20"/>
        </w:rPr>
        <w:br/>
      </w:r>
    </w:p>
    <w:p w14:paraId="4BAF9902" w14:textId="77777777" w:rsidR="000433CF" w:rsidRPr="00EF6142" w:rsidRDefault="000433CF" w:rsidP="00CE1985">
      <w:pPr>
        <w:spacing w:line="276" w:lineRule="auto"/>
        <w:rPr>
          <w:rStyle w:val="postbody1"/>
          <w:rFonts w:cs="Arial"/>
          <w:sz w:val="20"/>
          <w:szCs w:val="20"/>
        </w:rPr>
      </w:pPr>
      <w:r w:rsidRPr="00CE1985">
        <w:rPr>
          <w:rStyle w:val="postbody1"/>
          <w:rFonts w:ascii="Cambria Math" w:hAnsi="Cambria Math" w:cs="Arial"/>
          <w:i/>
          <w:sz w:val="22"/>
          <w:szCs w:val="20"/>
        </w:rPr>
        <w:t>2b</w:t>
      </w:r>
      <w:r w:rsidRPr="00CE1985">
        <w:rPr>
          <w:rStyle w:val="postbody1"/>
          <w:rFonts w:ascii="Cambria Math" w:hAnsi="Cambria Math" w:cs="Arial"/>
          <w:i/>
          <w:sz w:val="22"/>
          <w:szCs w:val="20"/>
          <w:vertAlign w:val="superscript"/>
        </w:rPr>
        <w:t>2</w:t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 xml:space="preserve"> = (2x)</w:t>
      </w:r>
      <w:r w:rsidRPr="00CE1985">
        <w:rPr>
          <w:rStyle w:val="postbody1"/>
          <w:rFonts w:ascii="Cambria Math" w:hAnsi="Cambria Math" w:cs="Arial"/>
          <w:i/>
          <w:sz w:val="22"/>
          <w:szCs w:val="20"/>
          <w:vertAlign w:val="superscript"/>
        </w:rPr>
        <w:t xml:space="preserve">2 </w:t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 xml:space="preserve">    </w:t>
      </w:r>
      <w:r w:rsidRPr="00CE1985">
        <w:rPr>
          <w:rStyle w:val="postbody1"/>
          <w:rFonts w:ascii="Cambria Math" w:hAnsi="Cambria Math" w:cs="Arial"/>
          <w:sz w:val="22"/>
          <w:szCs w:val="20"/>
        </w:rPr>
        <w:sym w:font="Wingdings" w:char="F0E0"/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ab/>
        <w:t xml:space="preserve"> 2b</w:t>
      </w:r>
      <w:r w:rsidRPr="00CE1985">
        <w:rPr>
          <w:rStyle w:val="postbody1"/>
          <w:rFonts w:ascii="Cambria Math" w:hAnsi="Cambria Math" w:cs="Arial"/>
          <w:i/>
          <w:sz w:val="22"/>
          <w:szCs w:val="20"/>
          <w:vertAlign w:val="superscript"/>
        </w:rPr>
        <w:t>2</w:t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 xml:space="preserve"> = 4x</w:t>
      </w:r>
      <w:r w:rsidRPr="00CE1985">
        <w:rPr>
          <w:rStyle w:val="postbody1"/>
          <w:rFonts w:ascii="Cambria Math" w:hAnsi="Cambria Math" w:cs="Arial"/>
          <w:i/>
          <w:sz w:val="22"/>
          <w:szCs w:val="20"/>
          <w:vertAlign w:val="superscript"/>
        </w:rPr>
        <w:t xml:space="preserve">2 </w:t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 xml:space="preserve">   </w:t>
      </w:r>
      <w:r w:rsidRPr="00CE1985">
        <w:rPr>
          <w:rStyle w:val="postbody1"/>
          <w:rFonts w:ascii="Cambria Math" w:hAnsi="Cambria Math" w:cs="Arial"/>
          <w:sz w:val="22"/>
          <w:szCs w:val="20"/>
        </w:rPr>
        <w:sym w:font="Wingdings" w:char="F0E0"/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 xml:space="preserve">   b</w:t>
      </w:r>
      <w:r w:rsidRPr="00CE1985">
        <w:rPr>
          <w:rStyle w:val="postbody1"/>
          <w:rFonts w:ascii="Cambria Math" w:hAnsi="Cambria Math" w:cs="Arial"/>
          <w:i/>
          <w:sz w:val="22"/>
          <w:szCs w:val="20"/>
          <w:vertAlign w:val="superscript"/>
        </w:rPr>
        <w:t>2</w:t>
      </w:r>
      <w:r w:rsidRPr="00CE1985">
        <w:rPr>
          <w:rStyle w:val="postbody1"/>
          <w:rFonts w:ascii="Cambria Math" w:hAnsi="Cambria Math" w:cs="Arial"/>
          <w:i/>
          <w:sz w:val="22"/>
          <w:szCs w:val="20"/>
        </w:rPr>
        <w:t xml:space="preserve"> = 2x</w:t>
      </w:r>
      <w:r w:rsidRPr="00CE1985">
        <w:rPr>
          <w:rStyle w:val="postbody1"/>
          <w:rFonts w:ascii="Cambria Math" w:hAnsi="Cambria Math" w:cs="Arial"/>
          <w:i/>
          <w:sz w:val="22"/>
          <w:szCs w:val="20"/>
          <w:vertAlign w:val="superscript"/>
        </w:rPr>
        <w:t>2</w:t>
      </w:r>
      <w:r w:rsidRPr="00CE1985">
        <w:rPr>
          <w:rStyle w:val="postbody1"/>
          <w:rFonts w:cs="Arial"/>
          <w:sz w:val="22"/>
          <w:szCs w:val="20"/>
        </w:rPr>
        <w:t xml:space="preserve">  </w:t>
      </w:r>
      <w:r w:rsidRPr="00EF6142">
        <w:rPr>
          <w:rStyle w:val="postbody1"/>
          <w:rFonts w:cs="Arial"/>
          <w:sz w:val="20"/>
          <w:szCs w:val="20"/>
        </w:rPr>
        <w:sym w:font="Wingdings" w:char="F0E0"/>
      </w:r>
      <w:r w:rsidRPr="00EF6142">
        <w:rPr>
          <w:rStyle w:val="postbody1"/>
          <w:rFonts w:cs="Arial"/>
          <w:sz w:val="20"/>
          <w:szCs w:val="20"/>
        </w:rPr>
        <w:t xml:space="preserve"> Also ist auch b² und damit auch b eine gerade Zahl.</w:t>
      </w:r>
    </w:p>
    <w:p w14:paraId="2A8DB234" w14:textId="77777777" w:rsidR="000433CF" w:rsidRPr="00EF6142" w:rsidRDefault="000433CF" w:rsidP="00CE1985">
      <w:pPr>
        <w:spacing w:line="276" w:lineRule="auto"/>
        <w:rPr>
          <w:rStyle w:val="postbody1"/>
          <w:rFonts w:cs="Arial"/>
          <w:sz w:val="20"/>
          <w:szCs w:val="20"/>
        </w:rPr>
      </w:pPr>
    </w:p>
    <w:p w14:paraId="18FA2B84" w14:textId="1E39930A" w:rsidR="000433CF" w:rsidRPr="00EF6142" w:rsidRDefault="000433CF" w:rsidP="00CE1985">
      <w:pPr>
        <w:spacing w:line="276" w:lineRule="auto"/>
        <w:rPr>
          <w:rStyle w:val="postbody1"/>
          <w:rFonts w:cs="Arial"/>
          <w:sz w:val="20"/>
          <w:szCs w:val="20"/>
        </w:rPr>
      </w:pPr>
      <w:r w:rsidRPr="00EF6142">
        <w:rPr>
          <w:rStyle w:val="postbody1"/>
          <w:rFonts w:cs="Arial"/>
          <w:sz w:val="20"/>
          <w:szCs w:val="20"/>
        </w:rPr>
        <w:t xml:space="preserve">Sind a und b aber beide gerade Zahlen, dann könnte man sie mit 2 kürzen, also sind sie nicht teilerfremd. Dies ist ein Widerspruch zu der Annahme, dass </w:t>
      </w:r>
      <m:oMath>
        <m:rad>
          <m:radPr>
            <m:degHide m:val="1"/>
            <m:ctrlPr>
              <w:rPr>
                <w:rStyle w:val="postbody1"/>
                <w:rFonts w:ascii="Cambria Math" w:hAnsi="Cambria Math" w:cs="Arial"/>
                <w:b/>
                <w:i/>
                <w:sz w:val="24"/>
                <w:szCs w:val="20"/>
              </w:rPr>
            </m:ctrlPr>
          </m:radPr>
          <m:deg/>
          <m:e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e>
        </m:rad>
      </m:oMath>
      <w:r w:rsidR="00CE1985">
        <w:rPr>
          <w:rStyle w:val="postbody1"/>
          <w:rFonts w:cs="Arial"/>
          <w:sz w:val="20"/>
          <w:szCs w:val="20"/>
        </w:rPr>
        <w:t xml:space="preserve"> </w:t>
      </w:r>
      <w:r w:rsidRPr="00EF6142">
        <w:rPr>
          <w:rStyle w:val="postbody1"/>
          <w:rFonts w:cs="Arial"/>
          <w:sz w:val="20"/>
          <w:szCs w:val="20"/>
        </w:rPr>
        <w:t xml:space="preserve">eine rationale Zahl ist, also ist </w:t>
      </w:r>
      <m:oMath>
        <m:rad>
          <m:radPr>
            <m:degHide m:val="1"/>
            <m:ctrlPr>
              <w:rPr>
                <w:rStyle w:val="postbody1"/>
                <w:rFonts w:ascii="Cambria Math" w:hAnsi="Cambria Math" w:cs="Arial"/>
                <w:b/>
                <w:i/>
                <w:sz w:val="24"/>
                <w:szCs w:val="20"/>
              </w:rPr>
            </m:ctrlPr>
          </m:radPr>
          <m:deg/>
          <m:e>
            <m:r>
              <w:rPr>
                <w:rStyle w:val="postbody1"/>
                <w:rFonts w:ascii="Cambria Math" w:hAnsi="Cambria Math" w:cs="Arial"/>
                <w:sz w:val="24"/>
                <w:szCs w:val="20"/>
              </w:rPr>
              <m:t>2</m:t>
            </m:r>
          </m:e>
        </m:rad>
      </m:oMath>
      <w:r w:rsidRPr="00EF6142">
        <w:rPr>
          <w:rStyle w:val="postbody1"/>
          <w:rFonts w:cs="Arial"/>
          <w:sz w:val="20"/>
          <w:szCs w:val="20"/>
        </w:rPr>
        <w:t xml:space="preserve"> </w:t>
      </w:r>
      <w:r w:rsidR="00CE1985">
        <w:rPr>
          <w:rStyle w:val="postbody1"/>
          <w:rFonts w:cs="Arial"/>
          <w:sz w:val="20"/>
          <w:szCs w:val="20"/>
        </w:rPr>
        <w:t xml:space="preserve"> </w:t>
      </w:r>
      <w:r w:rsidRPr="00EF6142">
        <w:rPr>
          <w:rStyle w:val="postbody1"/>
          <w:rFonts w:cs="Arial"/>
          <w:sz w:val="20"/>
          <w:szCs w:val="20"/>
        </w:rPr>
        <w:t>keine rationale Zahl.</w:t>
      </w:r>
    </w:p>
    <w:p w14:paraId="7AB7F1B5" w14:textId="77777777" w:rsidR="000433CF" w:rsidRPr="00EF6142" w:rsidRDefault="000433CF" w:rsidP="00CB2457">
      <w:pPr>
        <w:pStyle w:val="NurText"/>
        <w:spacing w:line="276" w:lineRule="auto"/>
        <w:ind w:left="330" w:hanging="330"/>
        <w:rPr>
          <w:rFonts w:ascii="Arial" w:eastAsia="MS Mincho" w:hAnsi="Arial" w:cs="Arial"/>
          <w:b/>
          <w:color w:val="800000"/>
        </w:rPr>
      </w:pPr>
    </w:p>
    <w:sectPr w:rsidR="000433CF" w:rsidRPr="00EF6142" w:rsidSect="003340E3">
      <w:pgSz w:w="11906" w:h="16838" w:code="9"/>
      <w:pgMar w:top="454" w:right="851" w:bottom="1134" w:left="113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39B"/>
    <w:multiLevelType w:val="hybridMultilevel"/>
    <w:tmpl w:val="1196FDD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367A9"/>
    <w:multiLevelType w:val="hybridMultilevel"/>
    <w:tmpl w:val="F440CE52"/>
    <w:lvl w:ilvl="0" w:tplc="0407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A68F1"/>
    <w:multiLevelType w:val="multilevel"/>
    <w:tmpl w:val="A32C7B34"/>
    <w:lvl w:ilvl="0">
      <w:start w:val="1"/>
      <w:numFmt w:val="bullet"/>
      <w:lvlText w:val=""/>
      <w:lvlJc w:val="left"/>
      <w:pPr>
        <w:tabs>
          <w:tab w:val="num" w:pos="1515"/>
        </w:tabs>
        <w:ind w:left="1515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17462"/>
    <w:multiLevelType w:val="hybridMultilevel"/>
    <w:tmpl w:val="436CEE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827E6"/>
    <w:multiLevelType w:val="hybridMultilevel"/>
    <w:tmpl w:val="A32C7B34"/>
    <w:lvl w:ilvl="0" w:tplc="5412C726">
      <w:start w:val="1"/>
      <w:numFmt w:val="bullet"/>
      <w:lvlText w:val=""/>
      <w:lvlJc w:val="left"/>
      <w:pPr>
        <w:tabs>
          <w:tab w:val="num" w:pos="1515"/>
        </w:tabs>
        <w:ind w:left="1515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02"/>
    <w:rsid w:val="0003363F"/>
    <w:rsid w:val="000433CF"/>
    <w:rsid w:val="00057471"/>
    <w:rsid w:val="00117DCD"/>
    <w:rsid w:val="0018185D"/>
    <w:rsid w:val="0019163A"/>
    <w:rsid w:val="001D291B"/>
    <w:rsid w:val="00207536"/>
    <w:rsid w:val="003340E3"/>
    <w:rsid w:val="003649D0"/>
    <w:rsid w:val="00384EF9"/>
    <w:rsid w:val="003F4BE1"/>
    <w:rsid w:val="004045FF"/>
    <w:rsid w:val="00440B0B"/>
    <w:rsid w:val="005733C4"/>
    <w:rsid w:val="006D07FC"/>
    <w:rsid w:val="007200E9"/>
    <w:rsid w:val="007324F8"/>
    <w:rsid w:val="00792AEE"/>
    <w:rsid w:val="00794FF7"/>
    <w:rsid w:val="008F42A1"/>
    <w:rsid w:val="0091551D"/>
    <w:rsid w:val="0097090E"/>
    <w:rsid w:val="00973A34"/>
    <w:rsid w:val="00990A61"/>
    <w:rsid w:val="009B4B77"/>
    <w:rsid w:val="009C7817"/>
    <w:rsid w:val="009D2307"/>
    <w:rsid w:val="00A45E0C"/>
    <w:rsid w:val="00A50F88"/>
    <w:rsid w:val="00A54178"/>
    <w:rsid w:val="00A81DD2"/>
    <w:rsid w:val="00AD240E"/>
    <w:rsid w:val="00B43290"/>
    <w:rsid w:val="00BB473F"/>
    <w:rsid w:val="00BD61E9"/>
    <w:rsid w:val="00C16801"/>
    <w:rsid w:val="00C21E12"/>
    <w:rsid w:val="00C339AF"/>
    <w:rsid w:val="00C66802"/>
    <w:rsid w:val="00CB2457"/>
    <w:rsid w:val="00CD66C0"/>
    <w:rsid w:val="00CE1985"/>
    <w:rsid w:val="00D131EF"/>
    <w:rsid w:val="00D26D20"/>
    <w:rsid w:val="00D3421D"/>
    <w:rsid w:val="00D62FBB"/>
    <w:rsid w:val="00DC5B23"/>
    <w:rsid w:val="00E31E61"/>
    <w:rsid w:val="00E858D3"/>
    <w:rsid w:val="00EA1BB7"/>
    <w:rsid w:val="00EF3703"/>
    <w:rsid w:val="00EF60E0"/>
    <w:rsid w:val="00EF6142"/>
    <w:rsid w:val="00F11452"/>
    <w:rsid w:val="00F142F7"/>
    <w:rsid w:val="00F24B5D"/>
    <w:rsid w:val="00F330C5"/>
    <w:rsid w:val="00F46B89"/>
    <w:rsid w:val="00F50594"/>
    <w:rsid w:val="00F75F9A"/>
    <w:rsid w:val="00FB08AB"/>
    <w:rsid w:val="00FC11E0"/>
    <w:rsid w:val="00FD051E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884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B2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C66802"/>
    <w:rPr>
      <w:rFonts w:ascii="Courier New" w:hAnsi="Courier New" w:cs="Courier New"/>
      <w:szCs w:val="20"/>
    </w:rPr>
  </w:style>
  <w:style w:type="paragraph" w:styleId="Textkrper">
    <w:name w:val="Body Text"/>
    <w:basedOn w:val="Standard"/>
    <w:rsid w:val="00A50F88"/>
    <w:rPr>
      <w:b/>
      <w:bCs/>
      <w:sz w:val="24"/>
    </w:rPr>
  </w:style>
  <w:style w:type="character" w:styleId="Platzhaltertext">
    <w:name w:val="Placeholder Text"/>
    <w:basedOn w:val="Absatz-Standardschriftart"/>
    <w:uiPriority w:val="99"/>
    <w:semiHidden/>
    <w:rsid w:val="003F4BE1"/>
    <w:rPr>
      <w:color w:val="808080"/>
    </w:rPr>
  </w:style>
  <w:style w:type="character" w:customStyle="1" w:styleId="postbody1">
    <w:name w:val="postbody1"/>
    <w:basedOn w:val="Absatz-Standardschriftart"/>
    <w:rsid w:val="00043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oleObject3.bin"/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Relationship Id="rId13" Type="http://schemas.openxmlformats.org/officeDocument/2006/relationships/image" Target="media/image5.png"/><Relationship Id="rId14" Type="http://schemas.openxmlformats.org/officeDocument/2006/relationships/image" Target="media/image6.wmf"/><Relationship Id="rId15" Type="http://schemas.openxmlformats.org/officeDocument/2006/relationships/oleObject" Target="embeddings/oleObject5.bin"/><Relationship Id="rId16" Type="http://schemas.openxmlformats.org/officeDocument/2006/relationships/image" Target="media/image7.wmf"/><Relationship Id="rId17" Type="http://schemas.openxmlformats.org/officeDocument/2006/relationships/oleObject" Target="embeddings/oleObject6.bin"/><Relationship Id="rId18" Type="http://schemas.openxmlformats.org/officeDocument/2006/relationships/image" Target="media/image8.wmf"/><Relationship Id="rId1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einer neu zu gestaltenden Parkanlage soll Gärtnermeister Hans Blume quadratische Blumenbeete anpflanzen</vt:lpstr>
    </vt:vector>
  </TitlesOfParts>
  <Company>Staatliche Realschule Feucht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einer neu zu gestaltenden Parkanlage soll Gärtnermeister Hans Blume quadratische Blumenbeete anpflanzen</dc:title>
  <dc:subject/>
  <dc:creator>Winfried Hillmann</dc:creator>
  <cp:keywords/>
  <dc:description/>
  <cp:lastModifiedBy>winfried hillmann</cp:lastModifiedBy>
  <cp:revision>2</cp:revision>
  <dcterms:created xsi:type="dcterms:W3CDTF">2016-05-01T04:56:00Z</dcterms:created>
  <dcterms:modified xsi:type="dcterms:W3CDTF">2016-05-01T04:56:00Z</dcterms:modified>
</cp:coreProperties>
</file>